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56269" w:rsidRDefault="00756269" w:rsidP="00756269">
      <w:pPr>
        <w:autoSpaceDE w:val="0"/>
        <w:autoSpaceDN w:val="0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62B74"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62B74"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извещению </w:t>
      </w:r>
    </w:p>
    <w:p w:rsidR="00AE5AC7" w:rsidRDefault="00F62B74" w:rsidP="00756269">
      <w:pPr>
        <w:autoSpaceDE w:val="0"/>
        <w:autoSpaceDN w:val="0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</w:t>
      </w:r>
    </w:p>
    <w:p w:rsidR="00AE5AC7" w:rsidRDefault="00AE5AC7" w:rsidP="00756269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16"/>
          <w:szCs w:val="16"/>
        </w:rPr>
      </w:pPr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</w:p>
    <w:p w:rsidR="00F62B74" w:rsidRDefault="00F62B74" w:rsidP="00AE5A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2B74" w:rsidRDefault="00F62B74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E17">
        <w:rPr>
          <w:rFonts w:ascii="Times New Roman" w:hAnsi="Times New Roman" w:cs="Times New Roman"/>
          <w:sz w:val="24"/>
          <w:szCs w:val="24"/>
        </w:rPr>
        <w:t>ДОГОВОР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1E17">
        <w:rPr>
          <w:rFonts w:ascii="Times New Roman" w:hAnsi="Times New Roman" w:cs="Times New Roman"/>
          <w:sz w:val="24"/>
          <w:szCs w:val="24"/>
        </w:rPr>
        <w:t>на право размещения нестационарного торгового объекта (для</w:t>
      </w:r>
      <w:proofErr w:type="gramEnd"/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E17">
        <w:rPr>
          <w:rFonts w:ascii="Times New Roman" w:hAnsi="Times New Roman" w:cs="Times New Roman"/>
          <w:sz w:val="24"/>
          <w:szCs w:val="24"/>
        </w:rPr>
        <w:t>следующих видов НТО: торговые павильоны, киоски, торговые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E17">
        <w:rPr>
          <w:rFonts w:ascii="Times New Roman" w:hAnsi="Times New Roman" w:cs="Times New Roman"/>
          <w:sz w:val="24"/>
          <w:szCs w:val="24"/>
        </w:rPr>
        <w:t>галереи, остановочно-торговые модули, торговые автоматы</w:t>
      </w:r>
      <w:r w:rsidR="00691268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0A1E17">
        <w:rPr>
          <w:rFonts w:ascii="Times New Roman" w:hAnsi="Times New Roman" w:cs="Times New Roman"/>
          <w:sz w:val="24"/>
          <w:szCs w:val="24"/>
        </w:rPr>
        <w:t>)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г. Рыбинск, Ярославская обл</w:t>
      </w:r>
      <w:r w:rsidR="00AE5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асть             </w:t>
      </w:r>
      <w:bookmarkStart w:id="0" w:name="_GoBack"/>
      <w:bookmarkEnd w:id="0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20___ г.                                                     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имущественных и земельных отношений Администрации городского округа город Рыбинск в лице _________________________________, действующий на основании __________________________________, именуемый в дальнейшем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______________________________________________________________, действующий на основании _________________________________________________, именуемый в дальнейшем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Владелец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, а вместе именуемые Стороны, заключили на основании _____________________________________________________________ настоящий договор (далее - Договор) о нижеследующем: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12"/>
      <w:bookmarkEnd w:id="1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Владельцу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на размещение нестационарного торгового объекта, указанного в </w:t>
      </w:r>
      <w:hyperlink w:anchor="Par13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1.2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14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1.3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(далее - нестационарный торговый объект), по адресу: ________________________________________________________, площадью ________ м</w:t>
      </w:r>
      <w:proofErr w:type="gramStart"/>
      <w:r w:rsidRPr="000A1E1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место размещения объекта) и включенного в схему размещения нестационарных торговых объектов на территории городского округа город Рыбинск, утвержденную постановлением Администрации городского округа город Рыбинск Ярославской области (далее - Схема), а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Владелец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обязуется разместить и обеспечить функционирование нестационарного торгового объекта в течение всего срока действия настоящего Договора в соответствии с действующим законодательством и условиями, установленными настоящим Договором.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13"/>
      <w:bookmarkEnd w:id="2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1.2. Тип нестационарного торгового объекта</w:t>
      </w:r>
      <w:proofErr w:type="gramStart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__________________________; </w:t>
      </w:r>
      <w:proofErr w:type="gramEnd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площадь _____ кв. м.</w:t>
      </w:r>
    </w:p>
    <w:p w:rsidR="000A1E17" w:rsidRPr="000A1E17" w:rsidRDefault="000A1E17" w:rsidP="000A1E17">
      <w:pPr>
        <w:tabs>
          <w:tab w:val="left" w:pos="426"/>
        </w:tabs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14"/>
      <w:bookmarkEnd w:id="3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1.3.Вид реализуемой продукции в нестационарном торговом объекте: _______________________________________________________________________.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15"/>
      <w:bookmarkEnd w:id="4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1.4. Специальные условия размещения НТО: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- ситуационный план размещения НТО в масштабе 1:500;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- условия технологического подключения к инженерным коммуникациям;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дизайну;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размещению рекламы и информации, размещаемой на НТО;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внешнему виду, размерам, площади и другие требования.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2. Права и обязанности Сторон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2.1.1. Предоставить место размещения объекта по акту приема-передачи в течение 3-х рабочих дней со дня заключения Договора.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2.1.2. Принять место размещения объекта по акту приема-сдачи после его освобождения от нестационарного торгового объекта в соответствии с настоящим Договором.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2.1.3. В случае </w:t>
      </w:r>
      <w:proofErr w:type="gramStart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 освобождения места размещения объекта</w:t>
      </w:r>
      <w:proofErr w:type="gramEnd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нужд города предложить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Владельцу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ar102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2.2.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вправе: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2.2.1. Осуществлять </w:t>
      </w:r>
      <w:proofErr w:type="gramStart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своевременностью и полнотой внесения платы за право на размещение нестационарного торгового объекта.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2.2.2. Составлять акты о соблюдении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Владельцем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Договора.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2.2.3. Предъявлять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Владельцу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требование об уплате неустойки за нарушение обязательств, предусмотренных Договором, в соответствии с </w:t>
      </w:r>
      <w:hyperlink w:anchor="Par75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5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2.2.4. В одностороннем порядке досрочно расторгнуть Договор в случаях, предусмотренных Договором.</w:t>
      </w:r>
    </w:p>
    <w:p w:rsidR="000A1E17" w:rsidRPr="000A1E17" w:rsidRDefault="000A1E17" w:rsidP="000A1E1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2.2.5.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Владельцем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обязанности, установленной настоящим Договором, с последующим возмещением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Владельцем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расходов, связанных с таким освобождением.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Владелец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37"/>
      <w:bookmarkEnd w:id="5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2.3.1. Своевременно и полностью вносить плату за право на размещение нестационарного торгового объекта в размере и порядке, установленном настоящим Договором.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38"/>
      <w:bookmarkEnd w:id="6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2.3.2. </w:t>
      </w:r>
      <w:proofErr w:type="gramStart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Разместить нестационарный торговый объект по адресу, указанному в </w:t>
      </w:r>
      <w:hyperlink w:anchor="Par12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сохранять месторасположение нестационарного торгового объекта в течение ср</w:t>
      </w:r>
      <w:proofErr w:type="gramEnd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ока действия Договора.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2.3.3. Использовать нестационарный торговый объект с характеристиками, указанными в </w:t>
      </w:r>
      <w:hyperlink w:anchor="Par12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1.1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13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в течение всего срока действия Договора.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2.3.4. Сохранять вид реализуемой продукции нестационарного торгового объекта, указанный в </w:t>
      </w:r>
      <w:hyperlink w:anchor="Par14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1.3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в течение срока действия Договора.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41"/>
      <w:bookmarkEnd w:id="7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2.3.5. Обеспечить соответствие нестационарного торгового объекта специальным условиям размещения нестационарного торгового объекта согласно </w:t>
      </w:r>
      <w:hyperlink w:anchor="Par15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1.4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Положению о порядке размещения нестационарных торговых объектов на территории городского округа город Рыбинск Ярославской области, Правилам благоустройства и обеспечения санитарного состояния территории городского округа город Рыбинск.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соблюдение требований к благоустройству и содержанию (уборке) территории, прилегающей к нестационарному торговому объекту в радиусе 10 метров, в соответствии с настоящим Договором, Правилами благоустройства и обеспечения санитарного состояния территории городского округа город Рыбинск.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44"/>
      <w:bookmarkEnd w:id="8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2.3.6. В течение 20 календарных дней с момента заключения Договора: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а) заключить договор на вывоз и утилизацию твердых бытовых отходов со специализированным предприятием;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б) заключить договор на подключение к источникам энергообеспечения (при необходимости);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в) заключить договор на подключение к коммуникациям (при необходимости).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допускать переполнения урн, контейнеров для сбора твердых бытовых отходов.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49"/>
      <w:bookmarkEnd w:id="9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2.3.7.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50"/>
      <w:bookmarkEnd w:id="10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2.3.8. Освободить занимаемое место размещения объекта от нестационарного торгового объекта, передать его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Департаменту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акту приема-сдачи в течение 10 рабочих дней по окончании срока действия Договора или в случае досрочного расторжения Договора.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2.3.9.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2.3.10. Переместить нестационарный торговый объект с места его размещения на компенсационное место в соответствии с </w:t>
      </w:r>
      <w:hyperlink w:anchor="Par102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53"/>
      <w:bookmarkEnd w:id="11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2.3.11. Не эксплуатировать нестационарный торговый объект без утвержденного акта о соответствии (несоответствии) нестационарного торгового объекта установленным требованиям.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7 рабочих дней после размещения нестационарного торгового объекта и перед началом его эксплуатации предъявить объект для осмотра путем направления соответствующего обращения в отдел потребительского рынка товаров и услуг управления экономического развития Администрации городского округа город Рыбинск Ярославской области.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ar55"/>
      <w:bookmarkEnd w:id="12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2.3.12. В случае пожара или разрушения нестационарного торгового объекта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Владелец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уведомляет о данных фактах в письменной форме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трех дней.</w:t>
      </w:r>
    </w:p>
    <w:p w:rsidR="000A1E17" w:rsidRPr="000A1E17" w:rsidRDefault="00554835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A1E17"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Владелец нестационарного торгового объекта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A1E17"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60 дней </w:t>
      </w:r>
      <w:proofErr w:type="gramStart"/>
      <w:r w:rsidR="000A1E17"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с даты уведомления</w:t>
      </w:r>
      <w:proofErr w:type="gramEnd"/>
      <w:r w:rsidR="000A1E17"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факте пожара или разрушения нестационарного торгового объекта производит работы по его восстановлению в соответствии с </w:t>
      </w:r>
      <w:hyperlink w:anchor="Par41" w:history="1">
        <w:r w:rsidR="000A1E17"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2.3.5</w:t>
        </w:r>
      </w:hyperlink>
      <w:r w:rsidR="000A1E17"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 и приступает к его эксплуатации после выполнения требований </w:t>
      </w:r>
      <w:hyperlink w:anchor="Par53" w:history="1">
        <w:r w:rsidR="000A1E17"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2.3.11</w:t>
        </w:r>
      </w:hyperlink>
      <w:r w:rsidR="000A1E17"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2.3.13. При осуществлении торговой деятельности соблюдать требования законодательства в сфере продажи алкогольной, табачной продукции, а также санитарно-эпидемиологические требования к организациям торговли.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Владелец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вправе: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2.4.1. Требовать от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места размещения объекта согласно Схеме.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2.4.2. Иметь беспрепятственный доступ к месту размещения объекта, указанному в </w:t>
      </w:r>
      <w:hyperlink w:anchor="Par12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с целью осуществления прав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Владельца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для его размещения, функционирования, содержания и демонтажа.</w:t>
      </w:r>
    </w:p>
    <w:p w:rsidR="000A1E17" w:rsidRPr="000A1E17" w:rsidRDefault="00554835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2.4.3. «</w:t>
      </w:r>
      <w:r w:rsidR="000A1E17"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Владелец нестационарного торгового объекта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A1E17"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вправе передавать права и обязанности по Договору третьему лицу.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3. Размер, порядок и сроки оплаты за право размещения нестационарного торгового объекта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65"/>
      <w:bookmarkEnd w:id="13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3.1. В соответствии с итогами аукциона плата за право на размещение нестационарного торгового объекта составляет __________ руб. в год.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66"/>
      <w:bookmarkEnd w:id="14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3.2. Оплата суммы в размере __________ осуществляется ежемесячно равными платежами с перечислением суммы до 10 числа текущего месяца в течение всего срока действия Договора по следующим реквизитам: ____________________________________________________.</w:t>
      </w:r>
    </w:p>
    <w:p w:rsidR="000A1E17" w:rsidRPr="000A1E17" w:rsidRDefault="00554835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A1E17"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Владелец нестационарного торгового объекта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A1E17"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досрочно </w:t>
      </w:r>
      <w:proofErr w:type="gramStart"/>
      <w:r w:rsidR="000A1E17"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оплатить цену Договора</w:t>
      </w:r>
      <w:proofErr w:type="gramEnd"/>
      <w:r w:rsidR="000A1E17"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3.2.1. Плата за право размещения, исчисляемая на один год, ежегодно индексируется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Департаментом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одностороннем порядке в соответствии с размером уровня инфляции, установленным в Федеральном законе о федеральном бюджете на очередной финансовый год.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При досрочном расторжении Договора или отказе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Владельца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права на размещение нестационарного торгового объекта уплаченная сумма не возвращается.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4. Срок действия Договора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действует с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20___ г. по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 20___ г., а в части исполнения обязательств, предусмотренных разделом 3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ar75"/>
      <w:bookmarkEnd w:id="15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Ответственность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Владельца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Владелец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несет ответственность за размещение нестационарного торгового объекта в соответствии с характеристиками </w:t>
      </w:r>
      <w:hyperlink w:anchor="Par13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1.2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14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1.3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в месте размещения объекта, указанном в </w:t>
      </w:r>
      <w:hyperlink w:anchor="Par12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за пожарную безопасность нестационарного торгового объекта, а также за его надлежащее содержание.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Ответственность за любой ущерб или вред, причиненный при размещении и функционировании нестационарного торгового объекта, несет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Владелец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proofErr w:type="gramStart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однократного нарушения обязательств, предусмотренных </w:t>
      </w:r>
      <w:hyperlink w:anchor="Par37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2.3.1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44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2.3.6 пункта 2.3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Владелец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выплачивает неустойку в размере 10% от цены права на размещение нестационарного торгового объекта, указанной в </w:t>
      </w:r>
      <w:hyperlink w:anchor="Par65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3.1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а при повторном нарушении указанных в настоящем подпункте обязательств - 25% от цены права на размещение нестационарного торгового объекта, указанной в </w:t>
      </w:r>
      <w:hyperlink w:anchor="Par65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3.1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Договора.</w:t>
      </w:r>
      <w:proofErr w:type="gramEnd"/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6. Расторжение Договора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ar83"/>
      <w:bookmarkEnd w:id="16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Договор подлежит расторжению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Департаментом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досрочно в одностороннем порядке с уведомлением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Владельца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случаях: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6.1.1. Неоднократного (3 и более раз) нарушения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Владельцем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обязательств, предусмотренных </w:t>
      </w:r>
      <w:hyperlink w:anchor="Par38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2.3.2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49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2.3.7 пункта 2.3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подтвержденного актами о соблюдении условий Договора.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6.1.2. Отсутствия осуществления деятельности в месте размещения объекта в течение 3-х месяцев со дня заключения Договора.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6.1.3. Ликвидации юридического лица, прекращения деятельности физическим лицом в качестве индивидуального предпринимателя.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6.1.4. Просрочки исполнения обязательств, предусмотренных </w:t>
      </w:r>
      <w:hyperlink w:anchor="Par66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3.2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ar88"/>
      <w:bookmarkEnd w:id="17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6.1.5. В случае отказа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Владельца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переместить нестационарный торговый объект на компенсационное место размещения при необходимости освобождения места размещения объекта для нужд города: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- необходимость ремонта и (или) реконструкция автомобильных дорог в случае, если нахождение НТО препятствует осуществлению указанных работ;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объектов капитального строительства;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- заключение договоров о развитии застроенных территорий в случае, если нахождение НТО препятствует реализации указанных договоров.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6.1.6. В случае нарушения обязательства, предусмотренного </w:t>
      </w:r>
      <w:hyperlink w:anchor="Par53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2.3.11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5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2.3.12 пункта 2.3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6.1.7. Наличия двух и более нарушений законодательства в сфере продажи алкогольной, табачной продукции, а также санитарно-эпидемиологических требований к организациям торговли при осуществлении торговой деятельности на объекте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Владельца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установленных в решениях компетентных органов о привлечении виновных лиц к административной ответственности, вступивших в законную силу.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6.1.8. Передачи владельцем объекта прав и обязанностей по Договору третьим лицам.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Уведомления о расторжении Договора, указанные в </w:t>
      </w:r>
      <w:hyperlink w:anchor="Par83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6.1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направляются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Владельцу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адресу, указанному в </w:t>
      </w:r>
      <w:hyperlink w:anchor="Par115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9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заказным письмом с уведомлением о вручении. Договор считается расторгнутым по истечении 5 дней со дня доставки уведомления о расторжении Договора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Владельцу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proofErr w:type="gramStart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соглашению Сторон, в том числе при отказе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Владельца нестационарного торгового объекта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права на размещение нестационарного торгового объекта. Предложение о расторжении Договора по соглашению Сторон направляется в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адресу, указанному в </w:t>
      </w:r>
      <w:hyperlink w:anchor="Par115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9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Договора. На основании данного предложения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подготавливает соглашение о расторжении Договора. Договор считается расторгнутым со дня подписания соглашения Сторонами.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7. Особые условия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proofErr w:type="gramStart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 настоящий Договор, </w:t>
      </w:r>
      <w:r w:rsidR="005548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Владелец нестационарного торгового объекта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подтверждает, что требования к внешнему виду, конструктивным особенностям и параметрам нестационарного торгового объекта, требования к содержанию нестационарного торгового объекта, а также требования к благоустройству и содержанию территории, прилегающей к нестационарному торговому объекту, установленные Положением о порядке размещения нестационарных торговых объектов на территории городского округа город Рыбинск Ярославской области и Правилами благоустройства и обеспечения</w:t>
      </w:r>
      <w:proofErr w:type="gramEnd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санитарного состояния территории городского округа город Рыбинск, ему известны и понятны.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ar102"/>
      <w:bookmarkEnd w:id="18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В случае </w:t>
      </w:r>
      <w:proofErr w:type="gramStart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 освобождения места размещения объекта</w:t>
      </w:r>
      <w:proofErr w:type="gramEnd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нужд города, указанных в </w:t>
      </w:r>
      <w:hyperlink w:anchor="Par88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6.1.5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при согласии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Владельца нестационарного торгового объекта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Департаментом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Владельцу нестационарного торгового объекта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рабочих дней со дня внесения в Схему изменения об исключении занимаемого места размещения объекта и подлежит рассмотрению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Владельцем нестационарного торгового объекта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рабочих дней со дня его получения.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Владелец нестационарного торгового объекта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Заключив Договор,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Владелец нестационарного торгового объекта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выразил согласие на осуществление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Департаментом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действий по пресечению неправомерного использования места размещения объекта в порядке самозащиты права (</w:t>
      </w:r>
      <w:hyperlink r:id="rId4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14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Федерации) при неисполнении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Владельцем нестационарного торгового объекта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обязательств, предусмотренных </w:t>
      </w:r>
      <w:hyperlink w:anchor="Par50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2.3.8 пункта 2.3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Договора. Самозащита осуществляется путем освобождения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Департаментом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собственными силами или привлеченными им лицами места размещения объекта от нестационарного торгового объекта и иного имущества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Владельца нестационарного торгового объекта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следующем порядке: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 случае невыполнения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Владельцем нестационарного торгового объекта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обязанности по освобождению места размещения объекта по окончании срока действия Договора освобождение осуществляется без направления в адрес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Владельца нестационарного торгового объекта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предварительного уведомления об освобождении места размещения объекта либо требования об освобождении места размещения объекта;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 случае невыполнения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Владельцем нестационарного торгового объекта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обязанности по освобождению места размещения объекта при досрочном расторжении Договора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направляет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Владельцу нестационарного торгового объекта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адресу, указанному в </w:t>
      </w:r>
      <w:hyperlink w:anchor="Par115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9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заказным письмом с уведомлением о вручении </w:t>
      </w:r>
      <w:proofErr w:type="gramStart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</w:t>
      </w:r>
      <w:proofErr w:type="gramEnd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освобождении места размещения объекта с указанием тридцатидневного срока для его выполнения. В случае 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невыполнения данного требования в установленный срок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меры, направленные на освобождение места размещения объекта.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Владелец нестационарного торгового объекта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признает, что убытки, возникающие вследствие утраты либо повреждения принадлежащего ему имущества, возмещению не подлежат, а расходы, понесенные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Департаментом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освобождением места размещения объекта, взыскиваются с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Владельца нестационарного торгового объекта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8. Порядок разрешения споров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8.1. Все споры или разногласия, возникшие между Сторонами по настоящему Договору, разрешаются путем переговоров между Сторонами в десятидневный срок с момента уведомления любой из Сторон провести такие переговоры.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согласия между Сторонами спор подлежит рассмотрению в суде по месту нахождения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8.3. Договор составлен в 2-х экземплярах - по одному для каждой Стороны.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ar115"/>
      <w:bookmarkEnd w:id="19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9. Реквизиты Сторон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ar117"/>
      <w:bookmarkEnd w:id="20"/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</w:t>
      </w:r>
      <w:r w:rsidR="008160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адрес: 152934, Ярославская область, г. Рыбинск, Крестовая ул., д. 77, ИНН 7610070227.</w:t>
      </w:r>
    </w:p>
    <w:p w:rsidR="000A1E17" w:rsidRPr="000A1E17" w:rsidRDefault="0081605D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A1E17"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Владелец нестационарного торгового объекта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A1E17"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________________________________________________________________________.</w:t>
      </w:r>
    </w:p>
    <w:p w:rsidR="000A1E17" w:rsidRPr="000A1E17" w:rsidRDefault="000A1E17" w:rsidP="000A1E17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ar117" w:history="1">
        <w:r w:rsidRPr="000A1E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9.1</w:t>
        </w:r>
      </w:hyperlink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17">
        <w:rPr>
          <w:rFonts w:ascii="Times New Roman" w:hAnsi="Times New Roman" w:cs="Times New Roman"/>
          <w:color w:val="000000" w:themeColor="text1"/>
          <w:sz w:val="24"/>
          <w:szCs w:val="24"/>
        </w:rPr>
        <w:t>10. Подписи Сторон</w:t>
      </w:r>
    </w:p>
    <w:p w:rsidR="000A1E17" w:rsidRPr="000A1E17" w:rsidRDefault="000A1E17" w:rsidP="000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60E" w:rsidRPr="00E4560E" w:rsidRDefault="0081605D" w:rsidP="00E4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560E" w:rsidRPr="00E4560E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560E" w:rsidRPr="00E456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560E" w:rsidRPr="00E456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560E" w:rsidRPr="00E4560E">
        <w:rPr>
          <w:rFonts w:ascii="Times New Roman" w:hAnsi="Times New Roman" w:cs="Times New Roman"/>
          <w:color w:val="000000" w:themeColor="text1"/>
          <w:sz w:val="24"/>
          <w:szCs w:val="24"/>
        </w:rPr>
        <w:t>Владелец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стационарного торгового объекта»</w:t>
      </w:r>
    </w:p>
    <w:p w:rsidR="00590974" w:rsidRDefault="00E4560E" w:rsidP="00366424">
      <w:pPr>
        <w:autoSpaceDE w:val="0"/>
        <w:autoSpaceDN w:val="0"/>
        <w:adjustRightInd w:val="0"/>
        <w:spacing w:after="0" w:line="240" w:lineRule="auto"/>
        <w:jc w:val="both"/>
      </w:pPr>
      <w:r w:rsidRPr="00E456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590974" w:rsidSect="007562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E17"/>
    <w:rsid w:val="000A1E17"/>
    <w:rsid w:val="00193C29"/>
    <w:rsid w:val="001E6438"/>
    <w:rsid w:val="00366424"/>
    <w:rsid w:val="00554835"/>
    <w:rsid w:val="00590974"/>
    <w:rsid w:val="005B0477"/>
    <w:rsid w:val="00691268"/>
    <w:rsid w:val="00756269"/>
    <w:rsid w:val="0081605D"/>
    <w:rsid w:val="009639A0"/>
    <w:rsid w:val="00AE5AC7"/>
    <w:rsid w:val="00E4560E"/>
    <w:rsid w:val="00F62B74"/>
    <w:rsid w:val="00FB1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1212B45224C04E2D4E942FB501E20F2449FB145D57446C7756D7B2A4F474FD11C82FBCBBCCAE8C72D97A46AE69CEAE88785A7E2A5D79C4MCwCJ" TargetMode="External"/><Relationship Id="rId4" Type="http://schemas.openxmlformats.org/officeDocument/2006/relationships/hyperlink" Target="consultantplus://offline/ref=931212B45224C04E2D4E942FB501E20F2449FB145D57446C7756D7B2A4F474FD11C82FBCBBCCAE837BD97A46AE69CEAE88785A7E2A5D79C4MC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Сухова</cp:lastModifiedBy>
  <cp:revision>13</cp:revision>
  <cp:lastPrinted>2021-02-03T11:56:00Z</cp:lastPrinted>
  <dcterms:created xsi:type="dcterms:W3CDTF">2021-02-03T09:48:00Z</dcterms:created>
  <dcterms:modified xsi:type="dcterms:W3CDTF">2022-10-17T05:41:00Z</dcterms:modified>
</cp:coreProperties>
</file>