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8" w:rsidRPr="00CB6008" w:rsidRDefault="00CB6008" w:rsidP="00DF3DAE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>ДОГОВОР</w:t>
      </w:r>
    </w:p>
    <w:p w:rsidR="00CB6008" w:rsidRPr="00CB6008" w:rsidRDefault="00CB6008" w:rsidP="00DF3DAE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</w:p>
    <w:p w:rsidR="00CB6008" w:rsidRPr="00CB6008" w:rsidRDefault="00CB6008" w:rsidP="00DF3DAE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6008">
        <w:rPr>
          <w:rFonts w:ascii="Times New Roman" w:hAnsi="Times New Roman" w:cs="Times New Roman"/>
          <w:sz w:val="24"/>
          <w:szCs w:val="24"/>
        </w:rPr>
        <w:t>(для НТО, кроме торговых павильонов, киосков,</w:t>
      </w:r>
      <w:proofErr w:type="gramEnd"/>
    </w:p>
    <w:p w:rsidR="00CB6008" w:rsidRPr="00CB6008" w:rsidRDefault="00CB6008" w:rsidP="00DF3DAE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>торговых галерей, остановочно-торговых модулей)</w:t>
      </w: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г. Рыбинск, Ярославская область           </w:t>
      </w:r>
      <w:r w:rsidR="00DF3D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CB6008">
        <w:rPr>
          <w:rFonts w:ascii="Times New Roman" w:hAnsi="Times New Roman" w:cs="Times New Roman"/>
          <w:sz w:val="24"/>
          <w:szCs w:val="24"/>
        </w:rPr>
        <w:t xml:space="preserve">     "____" ____________ 20___ г.</w:t>
      </w: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6008">
        <w:rPr>
          <w:rFonts w:ascii="Times New Roman" w:hAnsi="Times New Roman" w:cs="Times New Roman"/>
          <w:sz w:val="24"/>
          <w:szCs w:val="24"/>
        </w:rPr>
        <w:t>Департамент  имущественных  и  земельных  отношений  в  лице 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008">
        <w:rPr>
          <w:rFonts w:ascii="Times New Roman" w:hAnsi="Times New Roman" w:cs="Times New Roman"/>
          <w:sz w:val="24"/>
          <w:szCs w:val="24"/>
        </w:rPr>
        <w:t>департамента  Герасимова  Евгения Викторович</w:t>
      </w:r>
      <w:r>
        <w:rPr>
          <w:rFonts w:ascii="Times New Roman" w:hAnsi="Times New Roman" w:cs="Times New Roman"/>
          <w:sz w:val="24"/>
          <w:szCs w:val="24"/>
        </w:rPr>
        <w:t xml:space="preserve">а,  действующего  на  основании </w:t>
      </w:r>
      <w:r w:rsidRPr="00CB6008">
        <w:rPr>
          <w:rFonts w:ascii="Times New Roman" w:hAnsi="Times New Roman" w:cs="Times New Roman"/>
          <w:sz w:val="24"/>
          <w:szCs w:val="24"/>
        </w:rPr>
        <w:t>_________________, именуемый в дальнейшем "Д</w:t>
      </w:r>
      <w:r>
        <w:rPr>
          <w:rFonts w:ascii="Times New Roman" w:hAnsi="Times New Roman" w:cs="Times New Roman"/>
          <w:sz w:val="24"/>
          <w:szCs w:val="24"/>
        </w:rPr>
        <w:t xml:space="preserve">епартамент", и _______________, </w:t>
      </w:r>
      <w:r w:rsidRPr="00CB6008">
        <w:rPr>
          <w:rFonts w:ascii="Times New Roman" w:hAnsi="Times New Roman" w:cs="Times New Roman"/>
          <w:sz w:val="24"/>
          <w:szCs w:val="24"/>
        </w:rPr>
        <w:t>действующего на основании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именуемый в дальнейшем </w:t>
      </w:r>
      <w:r w:rsidRPr="00CB6008">
        <w:rPr>
          <w:rFonts w:ascii="Times New Roman" w:hAnsi="Times New Roman" w:cs="Times New Roman"/>
          <w:sz w:val="24"/>
          <w:szCs w:val="24"/>
        </w:rPr>
        <w:t>"Владелец нестационарного 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",  а вместе именуемые Стороны, </w:t>
      </w:r>
      <w:r w:rsidRPr="00CB6008">
        <w:rPr>
          <w:rFonts w:ascii="Times New Roman" w:hAnsi="Times New Roman" w:cs="Times New Roman"/>
          <w:sz w:val="24"/>
          <w:szCs w:val="24"/>
        </w:rPr>
        <w:t>заключили на основании _________________________ настоя</w:t>
      </w:r>
      <w:r>
        <w:rPr>
          <w:rFonts w:ascii="Times New Roman" w:hAnsi="Times New Roman" w:cs="Times New Roman"/>
          <w:sz w:val="24"/>
          <w:szCs w:val="24"/>
        </w:rPr>
        <w:t xml:space="preserve">щий договор (далее - </w:t>
      </w:r>
      <w:r w:rsidRPr="00CB6008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B6008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CB6008">
        <w:rPr>
          <w:rFonts w:ascii="Times New Roman" w:hAnsi="Times New Roman" w:cs="Times New Roman"/>
          <w:sz w:val="24"/>
          <w:szCs w:val="24"/>
        </w:rPr>
        <w:t>"Департамент" предоставляет "Владел</w:t>
      </w:r>
      <w:r>
        <w:rPr>
          <w:rFonts w:ascii="Times New Roman" w:hAnsi="Times New Roman" w:cs="Times New Roman"/>
          <w:sz w:val="24"/>
          <w:szCs w:val="24"/>
        </w:rPr>
        <w:t xml:space="preserve">ьцу  нестационарного  торгового </w:t>
      </w:r>
      <w:r w:rsidRPr="00CB6008">
        <w:rPr>
          <w:rFonts w:ascii="Times New Roman" w:hAnsi="Times New Roman" w:cs="Times New Roman"/>
          <w:sz w:val="24"/>
          <w:szCs w:val="24"/>
        </w:rPr>
        <w:t>объекта" право на размещение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торгового объекта,  указанного </w:t>
      </w:r>
      <w:r w:rsidRPr="00CB600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" w:history="1">
        <w:r w:rsidRPr="00CB6008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CB600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" w:history="1">
        <w:r w:rsidRPr="00CB6008">
          <w:rPr>
            <w:rFonts w:ascii="Times New Roman" w:hAnsi="Times New Roman" w:cs="Times New Roman"/>
            <w:color w:val="0000FF"/>
            <w:sz w:val="24"/>
            <w:szCs w:val="24"/>
          </w:rPr>
          <w:t>1.3</w:t>
        </w:r>
      </w:hyperlink>
      <w:r w:rsidRPr="00CB6008">
        <w:rPr>
          <w:rFonts w:ascii="Times New Roman" w:hAnsi="Times New Roman" w:cs="Times New Roman"/>
          <w:sz w:val="24"/>
          <w:szCs w:val="24"/>
        </w:rPr>
        <w:t xml:space="preserve"> Договора (далее - нестационарн</w:t>
      </w:r>
      <w:r>
        <w:rPr>
          <w:rFonts w:ascii="Times New Roman" w:hAnsi="Times New Roman" w:cs="Times New Roman"/>
          <w:sz w:val="24"/>
          <w:szCs w:val="24"/>
        </w:rPr>
        <w:t>ый торговый объект), по адресу:</w:t>
      </w:r>
      <w:r w:rsidRPr="00CB600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__________ </w:t>
      </w:r>
      <w:r w:rsidRPr="00CB6008">
        <w:rPr>
          <w:rFonts w:ascii="Times New Roman" w:hAnsi="Times New Roman" w:cs="Times New Roman"/>
          <w:sz w:val="24"/>
          <w:szCs w:val="24"/>
        </w:rPr>
        <w:t>(далее  -  место  размещения  объекта)  и  в</w:t>
      </w:r>
      <w:r>
        <w:rPr>
          <w:rFonts w:ascii="Times New Roman" w:hAnsi="Times New Roman" w:cs="Times New Roman"/>
          <w:sz w:val="24"/>
          <w:szCs w:val="24"/>
        </w:rPr>
        <w:t xml:space="preserve">ключенного в  схему  размещения </w:t>
      </w:r>
      <w:r w:rsidRPr="00CB6008">
        <w:rPr>
          <w:rFonts w:ascii="Times New Roman" w:hAnsi="Times New Roman" w:cs="Times New Roman"/>
          <w:sz w:val="24"/>
          <w:szCs w:val="24"/>
        </w:rPr>
        <w:t>нестационарных  торговых объектов 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 городского  округа  город </w:t>
      </w:r>
      <w:r w:rsidRPr="00CB6008">
        <w:rPr>
          <w:rFonts w:ascii="Times New Roman" w:hAnsi="Times New Roman" w:cs="Times New Roman"/>
          <w:sz w:val="24"/>
          <w:szCs w:val="24"/>
        </w:rPr>
        <w:t>Рыбинск, утвержденную постановлением 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городского округа город </w:t>
      </w:r>
      <w:r w:rsidRPr="00CB6008">
        <w:rPr>
          <w:rFonts w:ascii="Times New Roman" w:hAnsi="Times New Roman" w:cs="Times New Roman"/>
          <w:sz w:val="24"/>
          <w:szCs w:val="24"/>
        </w:rPr>
        <w:t>Рыбинск  (далее - Схема),  а  "Владелец нест</w:t>
      </w:r>
      <w:r>
        <w:rPr>
          <w:rFonts w:ascii="Times New Roman" w:hAnsi="Times New Roman" w:cs="Times New Roman"/>
          <w:sz w:val="24"/>
          <w:szCs w:val="24"/>
        </w:rPr>
        <w:t xml:space="preserve">ационарного  торгового объекта" </w:t>
      </w:r>
      <w:r w:rsidRPr="00CB6008">
        <w:rPr>
          <w:rFonts w:ascii="Times New Roman" w:hAnsi="Times New Roman" w:cs="Times New Roman"/>
          <w:sz w:val="24"/>
          <w:szCs w:val="24"/>
        </w:rPr>
        <w:t>обязуется   разместить   и</w:t>
      </w:r>
      <w:proofErr w:type="gramEnd"/>
      <w:r w:rsidRPr="00CB6008">
        <w:rPr>
          <w:rFonts w:ascii="Times New Roman" w:hAnsi="Times New Roman" w:cs="Times New Roman"/>
          <w:sz w:val="24"/>
          <w:szCs w:val="24"/>
        </w:rPr>
        <w:t xml:space="preserve">   обеспечить  фун</w:t>
      </w:r>
      <w:r>
        <w:rPr>
          <w:rFonts w:ascii="Times New Roman" w:hAnsi="Times New Roman" w:cs="Times New Roman"/>
          <w:sz w:val="24"/>
          <w:szCs w:val="24"/>
        </w:rPr>
        <w:t xml:space="preserve">кционирование   нестационарного </w:t>
      </w:r>
      <w:r w:rsidRPr="00CB6008">
        <w:rPr>
          <w:rFonts w:ascii="Times New Roman" w:hAnsi="Times New Roman" w:cs="Times New Roman"/>
          <w:sz w:val="24"/>
          <w:szCs w:val="24"/>
        </w:rPr>
        <w:t>торгового объекта в течение  всего  срока  д</w:t>
      </w:r>
      <w:r>
        <w:rPr>
          <w:rFonts w:ascii="Times New Roman" w:hAnsi="Times New Roman" w:cs="Times New Roman"/>
          <w:sz w:val="24"/>
          <w:szCs w:val="24"/>
        </w:rPr>
        <w:t xml:space="preserve">ействия  настоящего  Договора в </w:t>
      </w:r>
      <w:r w:rsidRPr="00CB600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 и  условиями,  установленными </w:t>
      </w:r>
      <w:r w:rsidRPr="00CB6008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CB6008">
        <w:rPr>
          <w:rFonts w:ascii="Times New Roman" w:hAnsi="Times New Roman" w:cs="Times New Roman"/>
          <w:sz w:val="24"/>
          <w:szCs w:val="24"/>
        </w:rPr>
        <w:t xml:space="preserve">    1.2. Тип нестационарного торгового объек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__________________________; </w:t>
      </w:r>
      <w:proofErr w:type="gramEnd"/>
      <w:r w:rsidRPr="00CB6008">
        <w:rPr>
          <w:rFonts w:ascii="Times New Roman" w:hAnsi="Times New Roman" w:cs="Times New Roman"/>
          <w:sz w:val="24"/>
          <w:szCs w:val="24"/>
        </w:rPr>
        <w:t>площадь ________ кв. м.</w:t>
      </w: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CB6008">
        <w:rPr>
          <w:rFonts w:ascii="Times New Roman" w:hAnsi="Times New Roman" w:cs="Times New Roman"/>
          <w:sz w:val="24"/>
          <w:szCs w:val="24"/>
        </w:rPr>
        <w:t xml:space="preserve">    1.3. Вид  реализуемой  продукции  в  нестационарном  торговом  объекте:</w:t>
      </w:r>
    </w:p>
    <w:p w:rsidR="00CB6008" w:rsidRPr="00CB6008" w:rsidRDefault="00CB6008" w:rsidP="00CB600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 Права и обязанности Сторон</w:t>
      </w:r>
    </w:p>
    <w:p w:rsidR="00CB6008" w:rsidRPr="00CB6008" w:rsidRDefault="00CB6008" w:rsidP="00CB6008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2.1. "Департамент" обязан: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2.1.3. В случае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необходимости освобождения места размещения объекта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ar10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7.2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2.2. "Департамент" вправе: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2.2.1. Осуществлять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2.2.2. Составлять акты о соблюдении "Владельцем нестационарного торгового объекта" условий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ar75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разделом 5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2.2.4. В одностороннем порядке досрочно расторгнуть Договор в случаях, предусмотренных Договором.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настоящим Договором, с </w:t>
      </w:r>
      <w:r w:rsidRPr="00CB6008">
        <w:rPr>
          <w:rFonts w:ascii="Times New Roman" w:hAnsi="Times New Roman" w:cs="Times New Roman"/>
          <w:bCs/>
          <w:sz w:val="24"/>
          <w:szCs w:val="24"/>
        </w:rPr>
        <w:lastRenderedPageBreak/>
        <w:t>последующим возмещением "Владельцем нестационарного торгового объекта" всех расходов, связанных с таким освобождением.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2.3. "Владелец нестационарного торгового объекта" обязан: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47"/>
      <w:bookmarkEnd w:id="4"/>
      <w:r w:rsidRPr="00CB6008">
        <w:rPr>
          <w:rFonts w:ascii="Times New Roman" w:hAnsi="Times New Roman" w:cs="Times New Roman"/>
          <w:bCs/>
          <w:sz w:val="24"/>
          <w:szCs w:val="24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48"/>
      <w:bookmarkEnd w:id="5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2.3.2.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Разместить нестационарный торговый объект по адресу, указанному в </w:t>
      </w:r>
      <w:hyperlink w:anchor="Par1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1.1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сохранять месторасположение нестационарного торгового объекта в течение 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>срока действия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2.3.3. Использовать нестационарный торговый объект с характеристиками, указанными в </w:t>
      </w:r>
      <w:hyperlink w:anchor="Par1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пунктах 1.1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9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1.2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в течение всего срока действия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2.3.4. Сохранять вид реализуемой продукции нестационарного торгового объекта, указанный в </w:t>
      </w:r>
      <w:hyperlink w:anchor="Par3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1.3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в течение срока действия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1"/>
      <w:bookmarkEnd w:id="6"/>
      <w:r w:rsidRPr="00CB6008">
        <w:rPr>
          <w:rFonts w:ascii="Times New Roman" w:hAnsi="Times New Roman" w:cs="Times New Roman"/>
          <w:bCs/>
          <w:sz w:val="24"/>
          <w:szCs w:val="24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55"/>
      <w:bookmarkEnd w:id="7"/>
      <w:r w:rsidRPr="00CB6008">
        <w:rPr>
          <w:rFonts w:ascii="Times New Roman" w:hAnsi="Times New Roman" w:cs="Times New Roman"/>
          <w:bCs/>
          <w:sz w:val="24"/>
          <w:szCs w:val="24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ar10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7.2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2.4. "Владелец нестационарного торгового объекта" вправе: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2.4.1. Требовать от "Департамента" предоставления места размещения объекта согласно Схеме.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2.4.2. Иметь беспрепятственный доступ к месту размещения объекта, указанному в </w:t>
      </w:r>
      <w:hyperlink w:anchor="Par1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8" w:name="Par64"/>
      <w:bookmarkEnd w:id="8"/>
      <w:r w:rsidRPr="00CB6008">
        <w:rPr>
          <w:rFonts w:ascii="Times New Roman" w:hAnsi="Times New Roman" w:cs="Times New Roman"/>
          <w:bCs/>
          <w:sz w:val="24"/>
          <w:szCs w:val="24"/>
        </w:rPr>
        <w:t>3. Размер, порядок и сроки оплаты за право размещения нестационарного торгового объекта.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66"/>
      <w:bookmarkEnd w:id="9"/>
      <w:r w:rsidRPr="00CB6008">
        <w:rPr>
          <w:rFonts w:ascii="Times New Roman" w:hAnsi="Times New Roman" w:cs="Times New Roman"/>
          <w:bCs/>
          <w:sz w:val="24"/>
          <w:szCs w:val="24"/>
        </w:rPr>
        <w:t>3.1. В соответствии с итогами аукциона плата за право на размещение нестационарного торгового объекта составляет _________ руб.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67"/>
      <w:bookmarkEnd w:id="10"/>
      <w:r w:rsidRPr="00CB6008">
        <w:rPr>
          <w:rFonts w:ascii="Times New Roman" w:hAnsi="Times New Roman" w:cs="Times New Roman"/>
          <w:bCs/>
          <w:sz w:val="24"/>
          <w:szCs w:val="24"/>
        </w:rPr>
        <w:t>3.2. Оплата суммы в размере ____________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 __________________________________________________________.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"Владелец нестационарного торгового объекта" вправе досрочно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оплатить цену Договора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lastRenderedPageBreak/>
        <w:t>4. Срок действия Договора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Договор действует с "___" __________ 20___ г. по "___" ___________ 20___ г., а в части исполнения обязательств, предусмотренных </w:t>
      </w:r>
      <w:hyperlink w:anchor="Par64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разделом 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1" w:name="Par75"/>
      <w:bookmarkEnd w:id="11"/>
      <w:r w:rsidRPr="00CB6008">
        <w:rPr>
          <w:rFonts w:ascii="Times New Roman" w:hAnsi="Times New Roman" w:cs="Times New Roman"/>
          <w:bCs/>
          <w:sz w:val="24"/>
          <w:szCs w:val="24"/>
        </w:rPr>
        <w:t>5. Ответственность "Владельца нестационарного торгового объекта"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ar29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1.2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3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1.3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в месте размещения объекта, указанном в </w:t>
      </w:r>
      <w:hyperlink w:anchor="Par1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В случае однократного нарушения обязательств, предусмотренных </w:t>
      </w:r>
      <w:hyperlink w:anchor="Par4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подпунктами 2.3.1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5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2.3.5 пункта 2.3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ar66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3.1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ar66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3.1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  <w:proofErr w:type="gramEnd"/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6. Расторжение Договора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83"/>
      <w:bookmarkEnd w:id="12"/>
      <w:r w:rsidRPr="00CB6008">
        <w:rPr>
          <w:rFonts w:ascii="Times New Roman" w:hAnsi="Times New Roman" w:cs="Times New Roman"/>
          <w:bCs/>
          <w:sz w:val="24"/>
          <w:szCs w:val="24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ar48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подпунктами 2.3.2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51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2.3.5 пункта 2.3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подтвержденного актами о соблюдении условий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6.1.4. Просрочки исполнения обязательств, предусмотренных </w:t>
      </w:r>
      <w:hyperlink w:anchor="Par67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3.2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Par88"/>
      <w:bookmarkEnd w:id="13"/>
      <w:r w:rsidRPr="00CB6008">
        <w:rPr>
          <w:rFonts w:ascii="Times New Roman" w:hAnsi="Times New Roman" w:cs="Times New Roman"/>
          <w:bCs/>
          <w:sz w:val="24"/>
          <w:szCs w:val="24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- размещение объектов капитального строительства;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6.1.7. Передачи владельцем объекта прав и обязанностей по Договору третьим лицам.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6.2. Уведомления о расторжении Договора, указанные в </w:t>
      </w:r>
      <w:hyperlink w:anchor="Par83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6.1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направляются "Владельцу нестационарного торгового объекта" по адресу, указанному в </w:t>
      </w:r>
      <w:hyperlink w:anchor="Par114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разделе 9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</w:t>
      </w:r>
      <w:r w:rsidRPr="00CB60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Предложение о расторжении Договора по соглашению Сторон направляется в "Департамент" по адресу, указанному в </w:t>
      </w:r>
      <w:hyperlink w:anchor="Par114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разделе 9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7. Особые условия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территории городского округа город Рыбинск, ему известны и понятны.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101"/>
      <w:bookmarkEnd w:id="14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7.2. В случае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необходимости освобождения места размещения объекта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для нужд города, указанных в </w:t>
      </w:r>
      <w:hyperlink w:anchor="Par88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6.1.5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5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12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14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ar55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подпунктом 2.3.7 пункта 2.3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Договора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ar114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разделе 9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заказным письмом с уведомлением о вручении </w:t>
      </w:r>
      <w:proofErr w:type="gramStart"/>
      <w:r w:rsidRPr="00CB6008">
        <w:rPr>
          <w:rFonts w:ascii="Times New Roman" w:hAnsi="Times New Roman" w:cs="Times New Roman"/>
          <w:bCs/>
          <w:sz w:val="24"/>
          <w:szCs w:val="24"/>
        </w:rPr>
        <w:t>требование</w:t>
      </w:r>
      <w:proofErr w:type="gram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8. Порядок разрешения споров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lastRenderedPageBreak/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proofErr w:type="spellStart"/>
      <w:r w:rsidRPr="00CB6008">
        <w:rPr>
          <w:rFonts w:ascii="Times New Roman" w:hAnsi="Times New Roman" w:cs="Times New Roman"/>
          <w:bCs/>
          <w:sz w:val="24"/>
          <w:szCs w:val="24"/>
        </w:rPr>
        <w:t>недостижения</w:t>
      </w:r>
      <w:proofErr w:type="spellEnd"/>
      <w:r w:rsidRPr="00CB6008">
        <w:rPr>
          <w:rFonts w:ascii="Times New Roman" w:hAnsi="Times New Roman" w:cs="Times New Roman"/>
          <w:bCs/>
          <w:sz w:val="24"/>
          <w:szCs w:val="24"/>
        </w:rPr>
        <w:t xml:space="preserve"> согласия между Сторонами спор подлежит рассмотрению в суде по месту нахождения "Департамента".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8.3. Договор составлен в 2-х экземплярах - по одному для каждой Стороны.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5" w:name="Par114"/>
      <w:bookmarkEnd w:id="15"/>
      <w:r w:rsidRPr="00CB6008">
        <w:rPr>
          <w:rFonts w:ascii="Times New Roman" w:hAnsi="Times New Roman" w:cs="Times New Roman"/>
          <w:bCs/>
          <w:sz w:val="24"/>
          <w:szCs w:val="24"/>
        </w:rPr>
        <w:t>9. Реквизиты Сторон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Par116"/>
      <w:bookmarkEnd w:id="16"/>
      <w:r w:rsidRPr="00CB6008">
        <w:rPr>
          <w:rFonts w:ascii="Times New Roman" w:hAnsi="Times New Roman" w:cs="Times New Roman"/>
          <w:bCs/>
          <w:sz w:val="24"/>
          <w:szCs w:val="24"/>
        </w:rPr>
        <w:t>9.1. "Департамент":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Юридический адрес: 152934, Ярославская область, г. Рыбинск, Крестовая ул., д. 77, ИНН 7610070227.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"Владелец нестационарного торгового объекта":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ar116" w:history="1">
        <w:r w:rsidRPr="00CB600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9.1</w:t>
        </w:r>
      </w:hyperlink>
      <w:r w:rsidRPr="00CB6008">
        <w:rPr>
          <w:rFonts w:ascii="Times New Roman" w:hAnsi="Times New Roman" w:cs="Times New Roman"/>
          <w:bCs/>
          <w:sz w:val="24"/>
          <w:szCs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10. Подписи Сторон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"Департамент"              "Владелец нестационарного торгового объекта"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_______________________    __________________________________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00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008" w:rsidRPr="00CB6008" w:rsidRDefault="00CB6008" w:rsidP="00CB60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77F" w:rsidRPr="00CB6008" w:rsidRDefault="006D377F" w:rsidP="00CB600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6D377F" w:rsidRPr="00CB6008" w:rsidSect="00CB6008">
      <w:pgSz w:w="11905" w:h="16838"/>
      <w:pgMar w:top="850" w:right="565" w:bottom="395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8"/>
    <w:rsid w:val="006D377F"/>
    <w:rsid w:val="00CB6008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9058559D142A8837DB4B1646CBF0D149BEE155EFE37C9AF021DB5B07343AF590367AD354DC657g6k2N" TargetMode="External"/><Relationship Id="rId5" Type="http://schemas.openxmlformats.org/officeDocument/2006/relationships/hyperlink" Target="consultantplus://offline/ref=2689058559D142A8837DB4B1646CBF0D149BEE155EFE37C9AF021DB5B07343AF590367AD354DC658g6k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2</cp:revision>
  <cp:lastPrinted>2017-04-25T13:47:00Z</cp:lastPrinted>
  <dcterms:created xsi:type="dcterms:W3CDTF">2017-04-25T13:36:00Z</dcterms:created>
  <dcterms:modified xsi:type="dcterms:W3CDTF">2017-04-25T13:52:00Z</dcterms:modified>
</cp:coreProperties>
</file>